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B0D14">
      <w:pPr>
        <w:spacing w:before="61" w:line="194" w:lineRule="auto"/>
        <w:ind w:left="31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0"/>
          <w:szCs w:val="30"/>
        </w:rPr>
        <w:t>附件</w:t>
      </w:r>
      <w:r>
        <w:rPr>
          <w:rFonts w:hint="eastAsia" w:ascii="黑体" w:hAnsi="黑体" w:eastAsia="黑体" w:cs="黑体"/>
          <w:spacing w:val="7"/>
          <w:sz w:val="32"/>
          <w:szCs w:val="32"/>
        </w:rPr>
        <w:t xml:space="preserve"> </w:t>
      </w:r>
    </w:p>
    <w:p w14:paraId="14A6312C">
      <w:pPr>
        <w:spacing w:before="213" w:line="226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报名流程图</w:t>
      </w:r>
    </w:p>
    <w:p w14:paraId="2F3F0F74">
      <w:pPr>
        <w:spacing w:before="97" w:line="10281" w:lineRule="exact"/>
        <w:ind w:firstLine="11"/>
      </w:pPr>
      <w:r>
        <w:rPr>
          <w:position w:val="-205"/>
        </w:rPr>
        <w:drawing>
          <wp:inline distT="0" distB="0" distL="0" distR="0">
            <wp:extent cx="5687060" cy="65284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87567" cy="652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1E76">
      <w:pPr>
        <w:spacing w:before="161"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二、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运行环境</w:t>
      </w:r>
    </w:p>
    <w:p w14:paraId="468CEC43">
      <w:pPr>
        <w:spacing w:before="242" w:line="361" w:lineRule="auto"/>
        <w:ind w:left="32" w:right="646" w:firstLine="67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岗前培训相关计算机系统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不支持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IE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8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及以下版本</w:t>
      </w:r>
      <w:r>
        <w:rPr>
          <w:rFonts w:ascii="仿宋" w:hAnsi="仿宋" w:eastAsia="仿宋" w:cs="仿宋"/>
          <w:spacing w:val="3"/>
          <w:sz w:val="31"/>
          <w:szCs w:val="31"/>
        </w:rPr>
        <w:t>。请使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用谷歌浏览器、搜狗浏览器、360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极速浏览器。备注：360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安全浏览器，非极速模式不能使用。</w:t>
      </w:r>
    </w:p>
    <w:p w14:paraId="05C04565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235" w:right="1151" w:bottom="1377" w:left="1785" w:header="0" w:footer="1212" w:gutter="0"/>
          <w:cols w:space="720" w:num="1"/>
        </w:sectPr>
      </w:pPr>
    </w:p>
    <w:p w14:paraId="7973BB62">
      <w:pPr>
        <w:spacing w:before="64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三、注册与登录</w:t>
      </w:r>
    </w:p>
    <w:p w14:paraId="4AED9E5E">
      <w:pPr>
        <w:pStyle w:val="2"/>
        <w:spacing w:before="243" w:line="219" w:lineRule="auto"/>
        <w:ind w:left="672"/>
      </w:pPr>
      <w:r>
        <w:rPr>
          <w:spacing w:val="7"/>
        </w:rPr>
        <w:t>首先进入岗前培训系统，显示如下：</w:t>
      </w:r>
    </w:p>
    <w:p w14:paraId="2147A1F2">
      <w:pPr>
        <w:pStyle w:val="2"/>
        <w:spacing w:before="102" w:line="372" w:lineRule="auto"/>
        <w:ind w:left="677"/>
      </w:pPr>
      <w:r>
        <w:rPr>
          <w:spacing w:val="16"/>
        </w:rPr>
        <w:t>系统网址：</w:t>
      </w:r>
      <w:r>
        <w:fldChar w:fldCharType="begin"/>
      </w:r>
      <w:r>
        <w:instrText xml:space="preserve"> HYPERLINK "http://jsgspx.gspxonline.com" </w:instrText>
      </w:r>
      <w:r>
        <w:fldChar w:fldCharType="separate"/>
      </w:r>
      <w:r>
        <w:rPr>
          <w:color w:val="0000FF"/>
          <w:u w:val="single" w:color="auto"/>
        </w:rPr>
        <w:t>http</w:t>
      </w:r>
      <w:r>
        <w:rPr>
          <w:color w:val="0000FF"/>
          <w:spacing w:val="16"/>
          <w:u w:val="single" w:color="auto"/>
        </w:rPr>
        <w:t>://</w:t>
      </w:r>
      <w:r>
        <w:rPr>
          <w:color w:val="0000FF"/>
          <w:u w:val="single" w:color="auto"/>
        </w:rPr>
        <w:t>jsgspx</w:t>
      </w:r>
      <w:r>
        <w:rPr>
          <w:color w:val="0000FF"/>
          <w:spacing w:val="16"/>
          <w:u w:val="single" w:color="auto"/>
        </w:rPr>
        <w:t>.</w:t>
      </w:r>
      <w:r>
        <w:rPr>
          <w:color w:val="0000FF"/>
          <w:u w:val="single" w:color="auto"/>
        </w:rPr>
        <w:t>gspxonline</w:t>
      </w:r>
      <w:r>
        <w:rPr>
          <w:color w:val="0000FF"/>
          <w:spacing w:val="16"/>
          <w:u w:val="single" w:color="auto"/>
        </w:rPr>
        <w:t>.</w:t>
      </w:r>
      <w:r>
        <w:rPr>
          <w:color w:val="0000FF"/>
          <w:u w:val="single" w:color="auto"/>
        </w:rPr>
        <w:t>com</w:t>
      </w:r>
      <w:r>
        <w:rPr>
          <w:color w:val="0000FF"/>
          <w:u w:val="single" w:color="auto"/>
        </w:rPr>
        <w:fldChar w:fldCharType="end"/>
      </w:r>
    </w:p>
    <w:p w14:paraId="411C8C61">
      <w:pPr>
        <w:spacing w:line="3118" w:lineRule="exact"/>
        <w:ind w:firstLine="16"/>
      </w:pPr>
      <w:r>
        <w:rPr>
          <w:position w:val="-62"/>
        </w:rPr>
        <w:drawing>
          <wp:inline distT="0" distB="0" distL="0" distR="0">
            <wp:extent cx="5269865" cy="19792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BC5D">
      <w:pPr>
        <w:pStyle w:val="2"/>
        <w:spacing w:before="155" w:line="219" w:lineRule="auto"/>
        <w:ind w:right="16"/>
        <w:jc w:val="right"/>
      </w:pPr>
      <w:r>
        <w:rPr>
          <w:spacing w:val="6"/>
        </w:rPr>
        <w:t>点击右上角“注册”</w:t>
      </w:r>
      <w:r>
        <w:rPr>
          <w:spacing w:val="-112"/>
        </w:rPr>
        <w:t xml:space="preserve"> </w:t>
      </w:r>
      <w:r>
        <w:rPr>
          <w:spacing w:val="6"/>
        </w:rPr>
        <w:t>，填写注册信息，界面显示如下：</w:t>
      </w:r>
    </w:p>
    <w:p w14:paraId="3F277048">
      <w:pPr>
        <w:spacing w:before="166" w:line="3928" w:lineRule="exact"/>
        <w:ind w:firstLine="2546"/>
      </w:pPr>
      <w:r>
        <w:rPr>
          <w:position w:val="-78"/>
        </w:rPr>
        <w:drawing>
          <wp:inline distT="0" distB="0" distL="0" distR="0">
            <wp:extent cx="2058670" cy="24942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58924" cy="249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4ADD3">
      <w:pPr>
        <w:pStyle w:val="2"/>
        <w:spacing w:before="218" w:line="365" w:lineRule="auto"/>
        <w:ind w:left="25" w:right="11" w:firstLine="637"/>
      </w:pPr>
      <w:r>
        <w:rPr>
          <w:spacing w:val="7"/>
        </w:rPr>
        <w:t>填写完个人信息后，点击“确定”</w:t>
      </w:r>
      <w:r>
        <w:rPr>
          <w:spacing w:val="-102"/>
        </w:rPr>
        <w:t xml:space="preserve"> </w:t>
      </w:r>
      <w:r>
        <w:rPr>
          <w:spacing w:val="7"/>
        </w:rPr>
        <w:t>，进入系统。注意:</w:t>
      </w:r>
      <w:r>
        <w:t xml:space="preserve">  </w:t>
      </w:r>
      <w:r>
        <w:rPr>
          <w:spacing w:val="9"/>
        </w:rPr>
        <w:t>所填信息必须真实有效、准确无误，否则影响注册、审核及</w:t>
      </w:r>
      <w:r>
        <w:rPr>
          <w:spacing w:val="2"/>
        </w:rPr>
        <w:t xml:space="preserve"> </w:t>
      </w:r>
      <w:r>
        <w:rPr>
          <w:spacing w:val="9"/>
        </w:rPr>
        <w:t>后期教师资格认定复审。</w:t>
      </w:r>
      <w:r>
        <w:rPr>
          <w:color w:val="FF0000"/>
          <w:spacing w:val="9"/>
        </w:rPr>
        <w:t>一定要正确选择本单位所属的报名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9"/>
        </w:rPr>
        <w:t>单位（大多数报名单位同工作单位，但存在独立学院、附属</w:t>
      </w:r>
      <w:r>
        <w:rPr>
          <w:color w:val="FF0000"/>
        </w:rPr>
        <w:t xml:space="preserve"> </w:t>
      </w:r>
      <w:r>
        <w:rPr>
          <w:color w:val="FF0000"/>
          <w:spacing w:val="9"/>
        </w:rPr>
        <w:t>医院可能在所属大学报名，工作单位信息可登记在所在部</w:t>
      </w:r>
    </w:p>
    <w:p w14:paraId="16AA5F0D">
      <w:pPr>
        <w:pStyle w:val="2"/>
        <w:spacing w:before="56" w:line="219" w:lineRule="auto"/>
        <w:ind w:left="60"/>
      </w:pPr>
      <w:r>
        <w:rPr>
          <w:color w:val="FF0000"/>
          <w:spacing w:val="3"/>
        </w:rPr>
        <w:t>门</w:t>
      </w:r>
      <w:r>
        <w:rPr>
          <w:color w:val="FF0000"/>
          <w:spacing w:val="24"/>
        </w:rPr>
        <w:t>），</w:t>
      </w:r>
      <w:r>
        <w:rPr>
          <w:color w:val="FF0000"/>
          <w:spacing w:val="3"/>
        </w:rPr>
        <w:t>否则无法得到及时的审批</w:t>
      </w:r>
      <w:r>
        <w:rPr>
          <w:spacing w:val="3"/>
        </w:rPr>
        <w:t>。</w:t>
      </w:r>
    </w:p>
    <w:p w14:paraId="63DB724D">
      <w:pPr>
        <w:pStyle w:val="2"/>
        <w:spacing w:before="256" w:line="219" w:lineRule="auto"/>
        <w:ind w:right="13"/>
        <w:jc w:val="right"/>
      </w:pPr>
      <w:r>
        <w:rPr>
          <w:spacing w:val="8"/>
        </w:rPr>
        <w:t>登录方式有三种，</w:t>
      </w:r>
      <w:r>
        <w:rPr>
          <w:b/>
          <w:bCs/>
          <w:spacing w:val="8"/>
        </w:rPr>
        <w:t>第一</w:t>
      </w:r>
      <w:r>
        <w:rPr>
          <w:spacing w:val="8"/>
        </w:rPr>
        <w:t>为微信登录，首页需微信扫码绑</w:t>
      </w:r>
    </w:p>
    <w:p w14:paraId="768AADDF">
      <w:pPr>
        <w:spacing w:line="219" w:lineRule="auto"/>
        <w:sectPr>
          <w:footerReference r:id="rId6" w:type="default"/>
          <w:pgSz w:w="11906" w:h="16839"/>
          <w:pgMar w:top="1222" w:right="1785" w:bottom="1378" w:left="1785" w:header="0" w:footer="1212" w:gutter="0"/>
          <w:cols w:space="720" w:num="1"/>
        </w:sectPr>
      </w:pPr>
    </w:p>
    <w:p w14:paraId="08228CBF">
      <w:pPr>
        <w:pStyle w:val="2"/>
        <w:spacing w:before="62" w:line="362" w:lineRule="auto"/>
        <w:ind w:left="27" w:right="11"/>
        <w:jc w:val="both"/>
      </w:pPr>
      <w:r>
        <w:rPr>
          <w:spacing w:val="8"/>
        </w:rPr>
        <w:t>定，绑定成功后可通过微信扫码方式登录；</w:t>
      </w:r>
      <w:r>
        <w:rPr>
          <w:b/>
          <w:bCs/>
          <w:spacing w:val="8"/>
        </w:rPr>
        <w:t>第二</w:t>
      </w:r>
      <w:r>
        <w:rPr>
          <w:spacing w:val="8"/>
        </w:rPr>
        <w:t>为账号密码</w:t>
      </w:r>
      <w:r>
        <w:rPr>
          <w:spacing w:val="16"/>
        </w:rPr>
        <w:t xml:space="preserve"> </w:t>
      </w:r>
      <w:r>
        <w:rPr>
          <w:spacing w:val="9"/>
        </w:rPr>
        <w:t>登录；</w:t>
      </w:r>
      <w:r>
        <w:rPr>
          <w:b/>
          <w:bCs/>
          <w:spacing w:val="9"/>
        </w:rPr>
        <w:t>第三</w:t>
      </w:r>
      <w:r>
        <w:rPr>
          <w:spacing w:val="9"/>
        </w:rPr>
        <w:t>为手机验证码登录，可根据获取</w:t>
      </w:r>
      <w:r>
        <w:rPr>
          <w:spacing w:val="8"/>
        </w:rPr>
        <w:t>手机验证码进行</w:t>
      </w:r>
      <w:r>
        <w:t xml:space="preserve"> 登录。</w:t>
      </w:r>
    </w:p>
    <w:p w14:paraId="5B5946F1">
      <w:pPr>
        <w:spacing w:before="16" w:line="2251" w:lineRule="exact"/>
        <w:ind w:firstLine="467"/>
      </w:pPr>
      <w:r>
        <w:rPr>
          <w:position w:val="-45"/>
        </w:rPr>
        <w:drawing>
          <wp:inline distT="0" distB="0" distL="0" distR="0">
            <wp:extent cx="4698365" cy="14293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98491" cy="142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2AF2">
      <w:pPr>
        <w:spacing w:before="196" w:line="3910" w:lineRule="exact"/>
        <w:ind w:firstLine="2178"/>
      </w:pPr>
      <w:r>
        <w:rPr>
          <w:position w:val="-78"/>
        </w:rPr>
        <w:drawing>
          <wp:inline distT="0" distB="0" distL="0" distR="0">
            <wp:extent cx="2526665" cy="24822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26791" cy="248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C5EB">
      <w:pPr>
        <w:pStyle w:val="2"/>
        <w:spacing w:before="226" w:line="220" w:lineRule="auto"/>
        <w:ind w:right="13"/>
        <w:jc w:val="right"/>
      </w:pPr>
      <w:r>
        <w:rPr>
          <w:spacing w:val="6"/>
        </w:rPr>
        <w:t>如忘记密码，可点击“忘记密码”</w:t>
      </w:r>
      <w:r>
        <w:rPr>
          <w:spacing w:val="-93"/>
        </w:rPr>
        <w:t xml:space="preserve"> </w:t>
      </w:r>
      <w:r>
        <w:rPr>
          <w:spacing w:val="6"/>
        </w:rPr>
        <w:t>，根据手机验证码找</w:t>
      </w:r>
    </w:p>
    <w:p w14:paraId="2B0E80C6">
      <w:pPr>
        <w:pStyle w:val="2"/>
        <w:spacing w:before="256" w:line="222" w:lineRule="auto"/>
        <w:ind w:left="51"/>
      </w:pPr>
      <w:r>
        <w:rPr>
          <w:spacing w:val="-3"/>
        </w:rPr>
        <w:t>回密码。</w:t>
      </w:r>
    </w:p>
    <w:p w14:paraId="523255D5">
      <w:pPr>
        <w:spacing w:before="160" w:line="4240" w:lineRule="exact"/>
        <w:ind w:firstLine="1749"/>
      </w:pPr>
      <w:r>
        <w:rPr>
          <w:position w:val="-84"/>
        </w:rPr>
        <w:drawing>
          <wp:inline distT="0" distB="0" distL="0" distR="0">
            <wp:extent cx="3070860" cy="26924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6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C3746">
      <w:pPr>
        <w:spacing w:line="4240" w:lineRule="exact"/>
        <w:sectPr>
          <w:footerReference r:id="rId7" w:type="default"/>
          <w:pgSz w:w="11906" w:h="16839"/>
          <w:pgMar w:top="1224" w:right="1785" w:bottom="1378" w:left="1785" w:header="0" w:footer="1212" w:gutter="0"/>
          <w:cols w:space="720" w:num="1"/>
        </w:sectPr>
      </w:pPr>
    </w:p>
    <w:p w14:paraId="212BAE8A">
      <w:pPr>
        <w:spacing w:line="377" w:lineRule="auto"/>
        <w:rPr>
          <w:rFonts w:ascii="Arial"/>
          <w:sz w:val="21"/>
        </w:rPr>
      </w:pPr>
    </w:p>
    <w:p w14:paraId="7DD7EEBC">
      <w:pPr>
        <w:spacing w:before="100" w:line="226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四、信息完善</w:t>
      </w:r>
    </w:p>
    <w:p w14:paraId="45967AFD">
      <w:pPr>
        <w:spacing w:before="243" w:line="355" w:lineRule="auto"/>
        <w:ind w:left="37" w:right="8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将鼠标光标移至页面上方的“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岗前培训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”，进行如下操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作：</w:t>
      </w:r>
    </w:p>
    <w:p w14:paraId="4B85E68D">
      <w:pPr>
        <w:spacing w:before="38" w:line="2849" w:lineRule="exact"/>
        <w:ind w:firstLine="930"/>
      </w:pPr>
      <w:r>
        <w:rPr>
          <w:position w:val="-56"/>
        </w:rPr>
        <w:drawing>
          <wp:inline distT="0" distB="0" distL="0" distR="0">
            <wp:extent cx="4111625" cy="18084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11752" cy="180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9632B">
      <w:pPr>
        <w:spacing w:before="287" w:line="229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（一）查看通知通告</w:t>
      </w:r>
    </w:p>
    <w:p w14:paraId="2F30AE59">
      <w:pPr>
        <w:spacing w:before="239" w:line="355" w:lineRule="auto"/>
        <w:ind w:left="44" w:right="8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关于岗前培训报名、学习、考试、成绩查询、证书打印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等流程及说明方面的内容均在此发布，请仔细研读。</w:t>
      </w:r>
    </w:p>
    <w:p w14:paraId="21F14351">
      <w:pPr>
        <w:spacing w:before="58" w:line="227" w:lineRule="auto"/>
        <w:ind w:left="67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（二）信息完善</w:t>
      </w:r>
    </w:p>
    <w:p w14:paraId="795BC79A">
      <w:pPr>
        <w:spacing w:before="242" w:line="356" w:lineRule="auto"/>
        <w:ind w:left="35" w:right="8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点击下拉列表中的第二项“信息完善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”，完善个人信息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后，点击“确定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”即可。须注意以下几点：</w:t>
      </w:r>
    </w:p>
    <w:p w14:paraId="13162656">
      <w:pPr>
        <w:spacing w:before="52" w:line="228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1.常见问题</w:t>
      </w:r>
    </w:p>
    <w:p w14:paraId="5E40BE11">
      <w:pPr>
        <w:spacing w:before="242" w:line="228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（1）主要指标解释</w:t>
      </w:r>
    </w:p>
    <w:p w14:paraId="4090F750">
      <w:pPr>
        <w:spacing w:before="241" w:line="227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姓名：按身份证信息填写；</w:t>
      </w:r>
    </w:p>
    <w:p w14:paraId="232AA46B">
      <w:pPr>
        <w:spacing w:before="243" w:line="22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最高学历：填写目前已取得的最高学历，在读学历不填；</w:t>
      </w:r>
    </w:p>
    <w:p w14:paraId="62DDE87F">
      <w:pPr>
        <w:spacing w:before="246" w:line="225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最高学位：填写目前已取得的最高学位，在读学位不填；</w:t>
      </w:r>
    </w:p>
    <w:p w14:paraId="3298F51C">
      <w:pPr>
        <w:spacing w:before="247" w:line="226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毕业学校、毕业时间：按最高毕业学历信息填写；</w:t>
      </w:r>
    </w:p>
    <w:p w14:paraId="2437A149">
      <w:pPr>
        <w:spacing w:before="243" w:line="226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参加工作时间：填写实际参加工作时间；</w:t>
      </w:r>
    </w:p>
    <w:p w14:paraId="2A8D2094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13" w:bottom="1376" w:left="1785" w:header="0" w:footer="1212" w:gutter="0"/>
          <w:cols w:space="720" w:num="1"/>
        </w:sectPr>
      </w:pPr>
    </w:p>
    <w:p w14:paraId="44E2BFFF">
      <w:pPr>
        <w:spacing w:before="64" w:line="361" w:lineRule="auto"/>
        <w:ind w:left="3" w:right="88" w:firstLine="66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职称：填写目前已经取得的最高职称系列或</w:t>
      </w:r>
      <w:r>
        <w:rPr>
          <w:rFonts w:ascii="仿宋" w:hAnsi="仿宋" w:eastAsia="仿宋" w:cs="仿宋"/>
          <w:spacing w:val="8"/>
          <w:sz w:val="31"/>
          <w:szCs w:val="31"/>
        </w:rPr>
        <w:t>所在高校聘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任的聘期内的职称系列。未取得职称或未聘任职</w:t>
      </w:r>
      <w:r>
        <w:rPr>
          <w:rFonts w:ascii="仿宋" w:hAnsi="仿宋" w:eastAsia="仿宋" w:cs="仿宋"/>
          <w:spacing w:val="9"/>
          <w:sz w:val="31"/>
          <w:szCs w:val="31"/>
        </w:rPr>
        <w:t>称的，填写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“高校教师未聘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”或“无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”；</w:t>
      </w:r>
    </w:p>
    <w:p w14:paraId="4BD820D2">
      <w:pPr>
        <w:spacing w:before="53" w:line="355" w:lineRule="auto"/>
        <w:ind w:left="3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手机号：接收报名、考试等短信提醒，如变更手机号码，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请及时更新，以免影响信息接收。</w:t>
      </w:r>
    </w:p>
    <w:p w14:paraId="6B5118FF">
      <w:pPr>
        <w:spacing w:before="57" w:line="355" w:lineRule="auto"/>
        <w:ind w:left="31" w:right="37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color w:val="FF0000"/>
          <w:spacing w:val="6"/>
          <w:sz w:val="31"/>
          <w:szCs w:val="31"/>
        </w:rPr>
        <w:t>工作单位:因工作调动或其他原因变换单位的,填写最</w:t>
      </w:r>
      <w:r>
        <w:rPr>
          <w:rFonts w:ascii="仿宋" w:hAnsi="仿宋" w:eastAsia="仿宋" w:cs="仿宋"/>
          <w:color w:val="FF0000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color w:val="FF0000"/>
          <w:spacing w:val="3"/>
          <w:sz w:val="31"/>
          <w:szCs w:val="31"/>
        </w:rPr>
        <w:t>新单位名称;</w:t>
      </w:r>
    </w:p>
    <w:p w14:paraId="2318338A">
      <w:pPr>
        <w:spacing w:before="54" w:line="229" w:lineRule="auto"/>
        <w:ind w:left="67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（2）照片</w:t>
      </w:r>
    </w:p>
    <w:p w14:paraId="26667DD8">
      <w:pPr>
        <w:spacing w:before="239" w:line="355" w:lineRule="auto"/>
        <w:ind w:left="47" w:right="87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请严格按要求上传合适照片，方便打印准考证、合格证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书等材料使用。</w:t>
      </w:r>
    </w:p>
    <w:p w14:paraId="7313CAEB">
      <w:pPr>
        <w:spacing w:before="55" w:line="229" w:lineRule="auto"/>
        <w:ind w:left="66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2.特别说明</w:t>
      </w:r>
    </w:p>
    <w:p w14:paraId="15A25598">
      <w:pPr>
        <w:spacing w:before="242" w:line="360" w:lineRule="auto"/>
        <w:ind w:left="34" w:right="87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因信息不完善或不准确导致报名、审核、打印等环节无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法进行或产生其他不良影响的，责任由培训</w:t>
      </w:r>
      <w:r>
        <w:rPr>
          <w:rFonts w:ascii="仿宋" w:hAnsi="仿宋" w:eastAsia="仿宋" w:cs="仿宋"/>
          <w:spacing w:val="8"/>
          <w:sz w:val="31"/>
          <w:szCs w:val="31"/>
        </w:rPr>
        <w:t>学员个人承担，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所在高校负责解释。</w:t>
      </w:r>
    </w:p>
    <w:p w14:paraId="767902B8">
      <w:pPr>
        <w:spacing w:before="57" w:line="228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五、培训报名</w:t>
      </w:r>
    </w:p>
    <w:p w14:paraId="769629CC">
      <w:pPr>
        <w:spacing w:before="242" w:line="347" w:lineRule="auto"/>
        <w:ind w:left="39" w:right="9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1.点击下拉列表中的第三项“培训报名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”，显示界面如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下：</w:t>
      </w:r>
    </w:p>
    <w:p w14:paraId="228F20AC">
      <w:pPr>
        <w:spacing w:line="3292" w:lineRule="exact"/>
        <w:ind w:firstLine="11"/>
      </w:pPr>
      <w:r>
        <w:rPr>
          <w:position w:val="-65"/>
        </w:rPr>
        <w:drawing>
          <wp:inline distT="0" distB="0" distL="0" distR="0">
            <wp:extent cx="5277485" cy="20904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E95F5">
      <w:pPr>
        <w:spacing w:line="3292" w:lineRule="exact"/>
        <w:sectPr>
          <w:footerReference r:id="rId9" w:type="default"/>
          <w:pgSz w:w="11906" w:h="16839"/>
          <w:pgMar w:top="1221" w:right="1709" w:bottom="1376" w:left="1785" w:header="0" w:footer="1212" w:gutter="0"/>
          <w:cols w:space="720" w:num="1"/>
        </w:sectPr>
      </w:pPr>
    </w:p>
    <w:p w14:paraId="18FD5EFD">
      <w:pPr>
        <w:spacing w:before="64" w:line="228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2.点击“我要报名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”，显示界面如下：</w:t>
      </w:r>
    </w:p>
    <w:p w14:paraId="7E9AA741">
      <w:pPr>
        <w:spacing w:before="144" w:line="3941" w:lineRule="exact"/>
        <w:ind w:firstLine="11"/>
      </w:pPr>
      <w:r>
        <w:rPr>
          <w:position w:val="-78"/>
        </w:rPr>
        <w:drawing>
          <wp:inline distT="0" distB="0" distL="0" distR="0">
            <wp:extent cx="5281930" cy="250190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82183" cy="250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C355B">
      <w:pPr>
        <w:spacing w:before="211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3.1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首次报名</w:t>
      </w:r>
    </w:p>
    <w:p w14:paraId="10D86369">
      <w:pPr>
        <w:spacing w:before="241" w:line="356" w:lineRule="auto"/>
        <w:ind w:left="32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初次报名人员，系统默认勾选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5 门培训科目及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5 门考试 </w:t>
      </w:r>
      <w:r>
        <w:rPr>
          <w:rFonts w:ascii="仿宋" w:hAnsi="仿宋" w:eastAsia="仿宋" w:cs="仿宋"/>
          <w:spacing w:val="2"/>
          <w:sz w:val="31"/>
          <w:szCs w:val="31"/>
        </w:rPr>
        <w:t>报报名。</w:t>
      </w:r>
    </w:p>
    <w:p w14:paraId="05DDB08D">
      <w:pPr>
        <w:spacing w:before="52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3.2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免修免考报名</w:t>
      </w:r>
    </w:p>
    <w:p w14:paraId="1E52A416">
      <w:pPr>
        <w:spacing w:before="244" w:line="360" w:lineRule="auto"/>
        <w:ind w:left="32" w:right="1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免修免考报名，免修考生需上传免修佐证材料，点击“上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传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”按钮，上传相应的免修佐证材料。如果免修高等教育学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和高等教育心理学两门科目，需要上传两份免修佐证材料</w:t>
      </w:r>
    </w:p>
    <w:p w14:paraId="55E3B444">
      <w:pPr>
        <w:spacing w:before="56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（两份材料可以相同）。</w:t>
      </w:r>
    </w:p>
    <w:p w14:paraId="3402B730">
      <w:pPr>
        <w:spacing w:before="201" w:line="2275" w:lineRule="exact"/>
        <w:ind w:firstLine="11"/>
      </w:pPr>
      <w:r>
        <w:rPr>
          <w:position w:val="-45"/>
        </w:rPr>
        <w:drawing>
          <wp:inline distT="0" distB="0" distL="0" distR="0">
            <wp:extent cx="5281930" cy="14446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82183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023B">
      <w:pPr>
        <w:spacing w:before="264" w:line="226" w:lineRule="auto"/>
        <w:ind w:left="7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已申请免修的科目的考生系统自动选择该科目免考。</w:t>
      </w:r>
    </w:p>
    <w:p w14:paraId="7FBBE5D2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221" w:right="1785" w:bottom="1378" w:left="1785" w:header="0" w:footer="1212" w:gutter="0"/>
          <w:cols w:space="720" w:num="1"/>
        </w:sectPr>
      </w:pPr>
    </w:p>
    <w:p w14:paraId="2ABD51F2">
      <w:pPr>
        <w:spacing w:line="2541" w:lineRule="exact"/>
        <w:ind w:firstLine="249"/>
      </w:pPr>
      <w:r>
        <w:rPr>
          <w:position w:val="-50"/>
        </w:rPr>
        <w:drawing>
          <wp:inline distT="0" distB="0" distL="0" distR="0">
            <wp:extent cx="4975225" cy="161353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75859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7F5C2">
      <w:pPr>
        <w:spacing w:before="285" w:line="227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3.3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补考报名</w:t>
      </w:r>
    </w:p>
    <w:p w14:paraId="2A8C8723">
      <w:pPr>
        <w:spacing w:before="241" w:line="356" w:lineRule="auto"/>
        <w:ind w:left="39" w:right="1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3.3.1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年后的补考考生，具备考试资格的考生，系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统自动判定为补考报名，补考将不再收取培训费用。</w:t>
      </w:r>
    </w:p>
    <w:p w14:paraId="0DDF1046">
      <w:pPr>
        <w:spacing w:before="54" w:line="361" w:lineRule="auto"/>
        <w:ind w:left="34" w:right="1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3.3.2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年参加培训，不具备考试资格的</w:t>
      </w:r>
      <w:r>
        <w:rPr>
          <w:rFonts w:ascii="仿宋" w:hAnsi="仿宋" w:eastAsia="仿宋" w:cs="仿宋"/>
          <w:spacing w:val="5"/>
          <w:sz w:val="31"/>
          <w:szCs w:val="31"/>
        </w:rPr>
        <w:t>考生，系统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自动判定为补考报名，补考将不再收取培训费</w:t>
      </w:r>
      <w:r>
        <w:rPr>
          <w:rFonts w:ascii="仿宋" w:hAnsi="仿宋" w:eastAsia="仿宋" w:cs="仿宋"/>
          <w:spacing w:val="8"/>
          <w:sz w:val="31"/>
          <w:szCs w:val="31"/>
        </w:rPr>
        <w:t>用，要求继续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培训学习。</w:t>
      </w:r>
    </w:p>
    <w:p w14:paraId="26CF9948">
      <w:pPr>
        <w:spacing w:before="50" w:line="227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3.3.3 2018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年前的补考考生务必勾选“是否切换成</w:t>
      </w:r>
    </w:p>
    <w:p w14:paraId="54DA67A2">
      <w:pPr>
        <w:spacing w:before="243" w:line="345" w:lineRule="auto"/>
        <w:ind w:left="32" w:right="266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年之前的历史人员”，勾选后补考将</w:t>
      </w:r>
      <w:r>
        <w:rPr>
          <w:rFonts w:ascii="仿宋" w:hAnsi="仿宋" w:eastAsia="仿宋" w:cs="仿宋"/>
          <w:spacing w:val="6"/>
          <w:sz w:val="31"/>
          <w:szCs w:val="31"/>
        </w:rPr>
        <w:t>不再收取培训费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用。</w:t>
      </w:r>
    </w:p>
    <w:p w14:paraId="3C1BA2D4">
      <w:pPr>
        <w:spacing w:line="2376" w:lineRule="exact"/>
        <w:ind w:firstLine="11"/>
      </w:pPr>
      <w:r>
        <w:rPr>
          <w:position w:val="-47"/>
        </w:rPr>
        <w:drawing>
          <wp:inline distT="0" distB="0" distL="0" distR="0">
            <wp:extent cx="5277485" cy="150812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1577">
      <w:pPr>
        <w:spacing w:before="214" w:line="360" w:lineRule="auto"/>
        <w:ind w:left="31" w:right="1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2018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年前的补考考生勾选后需上传历史成绩证明或培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训缴费证明佐证材料。点击“上传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”按钮，上传相应的佐证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材料。</w:t>
      </w:r>
    </w:p>
    <w:p w14:paraId="1A385106">
      <w:pPr>
        <w:spacing w:line="360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267" w:right="1785" w:bottom="1376" w:left="1785" w:header="0" w:footer="1212" w:gutter="0"/>
          <w:cols w:space="720" w:num="1"/>
        </w:sectPr>
      </w:pPr>
    </w:p>
    <w:p w14:paraId="048CE06C">
      <w:pPr>
        <w:spacing w:line="2433" w:lineRule="exact"/>
        <w:ind w:firstLine="14"/>
      </w:pPr>
      <w:r>
        <w:rPr>
          <w:position w:val="-48"/>
        </w:rPr>
        <w:drawing>
          <wp:inline distT="0" distB="0" distL="0" distR="0">
            <wp:extent cx="5273040" cy="15449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E700">
      <w:pPr>
        <w:spacing w:before="185" w:line="230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7"/>
          <w:sz w:val="31"/>
          <w:szCs w:val="31"/>
        </w:rPr>
        <w:t>注意：</w:t>
      </w:r>
    </w:p>
    <w:p w14:paraId="2D7E21F1">
      <w:pPr>
        <w:spacing w:before="237" w:line="361" w:lineRule="auto"/>
        <w:ind w:left="35" w:right="87" w:firstLine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(1)2018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年之前参加过岗前培训考试的学员且系统判定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为初次报名的人员,务必“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勾选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”是否切换成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z w:val="31"/>
          <w:szCs w:val="31"/>
        </w:rPr>
        <w:t>年之前的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历史人员,补考将不再收取培训费用;</w:t>
      </w:r>
    </w:p>
    <w:p w14:paraId="70C34179">
      <w:pPr>
        <w:spacing w:before="52" w:line="356" w:lineRule="auto"/>
        <w:ind w:left="51" w:right="87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(2)学员可查询历史成绩,选择需补考的科目。登记错误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的证件信息或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年前历史成绩，需向本校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管理员确认;</w:t>
      </w:r>
    </w:p>
    <w:p w14:paraId="148E09C9">
      <w:pPr>
        <w:spacing w:before="54" w:line="361" w:lineRule="auto"/>
        <w:ind w:left="50" w:right="90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(3)报名成功后，需等待本校管理员审核，本校管理员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审核通过后，可进行课程线上学习。免修申请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的学员在学校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管理员审核通过后还需省级管理员审核。</w:t>
      </w:r>
    </w:p>
    <w:p w14:paraId="6FD9FFA6">
      <w:pPr>
        <w:spacing w:before="52" w:line="228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确认无误后点击“确认报名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”，界面显示如下：</w:t>
      </w:r>
    </w:p>
    <w:p w14:paraId="7AF4C517">
      <w:pPr>
        <w:spacing w:before="176" w:line="4193" w:lineRule="exact"/>
        <w:ind w:firstLine="11"/>
      </w:pPr>
      <w:r>
        <w:rPr>
          <w:position w:val="-83"/>
        </w:rPr>
        <w:drawing>
          <wp:inline distT="0" distB="0" distL="0" distR="0">
            <wp:extent cx="5277485" cy="266192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266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9FBAC">
      <w:pPr>
        <w:spacing w:before="242" w:line="315" w:lineRule="auto"/>
        <w:ind w:left="57" w:firstLine="6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4.报名完成后可点击“修改报名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”进行查看或修改报名，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审核通过前可点击“取消报名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”。界面显示如下：</w:t>
      </w:r>
    </w:p>
    <w:p w14:paraId="3956F4DF">
      <w:pPr>
        <w:spacing w:line="315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164" w:right="1709" w:bottom="1378" w:left="1785" w:header="0" w:footer="1212" w:gutter="0"/>
          <w:cols w:space="720" w:num="1"/>
        </w:sectPr>
      </w:pPr>
    </w:p>
    <w:p w14:paraId="7257F42D">
      <w:pPr>
        <w:spacing w:line="1850" w:lineRule="exact"/>
        <w:ind w:firstLine="11"/>
      </w:pPr>
      <w:r>
        <w:rPr>
          <w:position w:val="-37"/>
        </w:rPr>
        <w:drawing>
          <wp:inline distT="0" distB="0" distL="0" distR="0">
            <wp:extent cx="5274310" cy="117475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17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730FE">
      <w:pPr>
        <w:spacing w:before="164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六、培训学习</w:t>
      </w:r>
    </w:p>
    <w:p w14:paraId="5531DA05">
      <w:pPr>
        <w:spacing w:before="244" w:line="227" w:lineRule="auto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1.课程观看</w:t>
      </w:r>
    </w:p>
    <w:p w14:paraId="7AB72E72">
      <w:pPr>
        <w:spacing w:before="242" w:line="356" w:lineRule="auto"/>
        <w:ind w:left="42" w:right="7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学校审核通过后，点击“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岗前培训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”—“我的培训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显示如下：</w:t>
      </w:r>
    </w:p>
    <w:p w14:paraId="79EA8EED">
      <w:pPr>
        <w:spacing w:before="44" w:line="2206" w:lineRule="exact"/>
        <w:ind w:firstLine="129"/>
      </w:pPr>
      <w:r>
        <w:rPr>
          <w:position w:val="-44"/>
        </w:rPr>
        <w:drawing>
          <wp:inline distT="0" distB="0" distL="0" distR="0">
            <wp:extent cx="5126355" cy="140017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126735" cy="140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1E88F">
      <w:pPr>
        <w:spacing w:before="158" w:line="4339" w:lineRule="exact"/>
        <w:ind w:firstLine="522"/>
      </w:pPr>
      <w:r>
        <w:rPr>
          <w:position w:val="-86"/>
        </w:rPr>
        <w:drawing>
          <wp:inline distT="0" distB="0" distL="0" distR="0">
            <wp:extent cx="4626610" cy="27552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26863" cy="275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3EE0B">
      <w:pPr>
        <w:spacing w:before="168" w:line="356" w:lineRule="auto"/>
        <w:ind w:left="32" w:right="11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电脑端学习：点击培训科目后的“前往学习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”可进行电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脑端培训学习。</w:t>
      </w:r>
    </w:p>
    <w:p w14:paraId="7F09FA4D">
      <w:pPr>
        <w:spacing w:before="53" w:line="334" w:lineRule="auto"/>
        <w:ind w:left="46" w:right="13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手机端学习：微信扫描下方二维码，“关注南京师范大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学培训中心公众号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”，绑定账号密码后进入学习中心，请按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时完成学习任务。</w:t>
      </w:r>
    </w:p>
    <w:p w14:paraId="18E4434E">
      <w:pPr>
        <w:spacing w:line="334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144" w:right="1785" w:bottom="1378" w:left="1785" w:header="0" w:footer="1212" w:gutter="0"/>
          <w:cols w:space="720" w:num="1"/>
        </w:sectPr>
      </w:pPr>
    </w:p>
    <w:p w14:paraId="28DF34BE">
      <w:pPr>
        <w:spacing w:line="3304" w:lineRule="exact"/>
        <w:ind w:firstLine="1571"/>
      </w:pPr>
      <w:r>
        <w:rPr>
          <w:position w:val="-66"/>
        </w:rPr>
        <w:drawing>
          <wp:inline distT="0" distB="0" distL="0" distR="0">
            <wp:extent cx="3296285" cy="209804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96411" cy="209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341E">
      <w:pPr>
        <w:spacing w:before="100" w:line="4915" w:lineRule="exact"/>
        <w:ind w:firstLine="2080"/>
      </w:pPr>
      <w:r>
        <w:rPr>
          <w:position w:val="-98"/>
        </w:rPr>
        <w:drawing>
          <wp:inline distT="0" distB="0" distL="0" distR="0">
            <wp:extent cx="2648585" cy="312102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48711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8451E">
      <w:pPr>
        <w:spacing w:line="388" w:lineRule="auto"/>
        <w:rPr>
          <w:rFonts w:ascii="Arial"/>
          <w:sz w:val="21"/>
        </w:rPr>
      </w:pPr>
    </w:p>
    <w:p w14:paraId="22BBDAC7">
      <w:pPr>
        <w:spacing w:line="5228" w:lineRule="exact"/>
        <w:ind w:firstLine="2231"/>
      </w:pPr>
      <w:r>
        <w:rPr>
          <w:position w:val="-104"/>
        </w:rPr>
        <w:drawing>
          <wp:inline distT="0" distB="0" distL="0" distR="0">
            <wp:extent cx="2456180" cy="331914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331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84EFA">
      <w:pPr>
        <w:spacing w:line="5228" w:lineRule="exact"/>
        <w:sectPr>
          <w:footerReference r:id="rId14" w:type="default"/>
          <w:pgSz w:w="11906" w:h="16839"/>
          <w:pgMar w:top="1197" w:right="1785" w:bottom="1378" w:left="1785" w:header="0" w:footer="1212" w:gutter="0"/>
          <w:cols w:space="720" w:num="1"/>
        </w:sectPr>
      </w:pPr>
    </w:p>
    <w:p w14:paraId="3312DAAA">
      <w:pPr>
        <w:spacing w:before="64" w:line="229" w:lineRule="auto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2.模拟练习</w:t>
      </w:r>
    </w:p>
    <w:p w14:paraId="78FC78A0">
      <w:pPr>
        <w:spacing w:before="239" w:line="353" w:lineRule="auto"/>
        <w:ind w:left="36" w:right="11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点击“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岗前培训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”—“我的培训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”—“课程学习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”—“前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往学习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”进入课程学习页面，显示如下：</w:t>
      </w:r>
    </w:p>
    <w:p w14:paraId="78D18D0F">
      <w:pPr>
        <w:spacing w:line="3561" w:lineRule="exact"/>
        <w:ind w:firstLine="510"/>
      </w:pPr>
      <w:r>
        <w:rPr>
          <w:position w:val="-71"/>
        </w:rPr>
        <w:drawing>
          <wp:inline distT="0" distB="0" distL="0" distR="0">
            <wp:extent cx="4641850" cy="226123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42103" cy="22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FB54">
      <w:pPr>
        <w:spacing w:before="244" w:line="333" w:lineRule="auto"/>
        <w:ind w:left="31" w:right="1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进入课程学习页面后，点击页面中的“课程练习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”进入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模拟练习页面，显示如下：</w:t>
      </w:r>
    </w:p>
    <w:p w14:paraId="2FB25308">
      <w:pPr>
        <w:spacing w:line="3701" w:lineRule="exact"/>
        <w:ind w:firstLine="700"/>
      </w:pPr>
      <w:r>
        <w:rPr>
          <w:position w:val="-74"/>
        </w:rPr>
        <w:drawing>
          <wp:inline distT="0" distB="0" distL="0" distR="0">
            <wp:extent cx="4401185" cy="234950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401311" cy="235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E809">
      <w:pPr>
        <w:spacing w:line="3701" w:lineRule="exact"/>
        <w:sectPr>
          <w:footerReference r:id="rId15" w:type="default"/>
          <w:pgSz w:w="11906" w:h="16839"/>
          <w:pgMar w:top="1221" w:right="1785" w:bottom="1377" w:left="1785" w:header="0" w:footer="1212" w:gutter="0"/>
          <w:cols w:space="720" w:num="1"/>
        </w:sectPr>
      </w:pPr>
    </w:p>
    <w:p w14:paraId="3F0D0777">
      <w:pPr>
        <w:spacing w:line="3895" w:lineRule="exact"/>
        <w:ind w:firstLine="11"/>
      </w:pPr>
      <w:r>
        <w:rPr>
          <w:position w:val="-77"/>
        </w:rPr>
        <w:drawing>
          <wp:inline distT="0" distB="0" distL="0" distR="0">
            <wp:extent cx="5278755" cy="247332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79135" cy="247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FE7C8">
      <w:pPr>
        <w:spacing w:before="233" w:line="226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七、考试资格查询</w:t>
      </w:r>
    </w:p>
    <w:p w14:paraId="30B1E7CF">
      <w:pPr>
        <w:spacing w:before="244" w:line="355" w:lineRule="auto"/>
        <w:ind w:left="29" w:right="11" w:firstLine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电脑端：首页点击“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岗前培训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”—“我的培训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”—“考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试资格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”，可以进行考试资格查询，显示如下：</w:t>
      </w:r>
    </w:p>
    <w:p w14:paraId="76006254">
      <w:pPr>
        <w:spacing w:before="16" w:line="2268" w:lineRule="exact"/>
        <w:ind w:firstLine="14"/>
      </w:pPr>
      <w:r>
        <w:rPr>
          <w:position w:val="-45"/>
        </w:rPr>
        <w:drawing>
          <wp:inline distT="0" distB="0" distL="0" distR="0">
            <wp:extent cx="5274310" cy="143954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69C6">
      <w:pPr>
        <w:spacing w:before="267" w:line="361" w:lineRule="auto"/>
        <w:ind w:left="42" w:right="1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手机端：通过南京师范大学培训中心微信公众号查询，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首页点击“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岗前培训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”—“考试资格查询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”，可以进行考试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资格查询，显示如下：</w:t>
      </w:r>
    </w:p>
    <w:p w14:paraId="071ECB36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214" w:right="1785" w:bottom="1378" w:left="1785" w:header="0" w:footer="1212" w:gutter="0"/>
          <w:cols w:space="720" w:num="1"/>
        </w:sectPr>
      </w:pPr>
    </w:p>
    <w:p w14:paraId="4E6CB2A6">
      <w:pPr>
        <w:spacing w:line="5198" w:lineRule="exact"/>
        <w:ind w:firstLine="1912"/>
      </w:pPr>
      <w:r>
        <w:rPr>
          <w:position w:val="-103"/>
        </w:rPr>
        <w:drawing>
          <wp:inline distT="0" distB="0" distL="0" distR="0">
            <wp:extent cx="2863215" cy="330073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863595" cy="330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C8F5">
      <w:pPr>
        <w:spacing w:line="255" w:lineRule="auto"/>
        <w:rPr>
          <w:rFonts w:ascii="Arial"/>
          <w:sz w:val="21"/>
        </w:rPr>
      </w:pPr>
    </w:p>
    <w:p w14:paraId="43385476">
      <w:pPr>
        <w:spacing w:line="255" w:lineRule="auto"/>
        <w:rPr>
          <w:rFonts w:ascii="Arial"/>
          <w:sz w:val="21"/>
        </w:rPr>
      </w:pPr>
    </w:p>
    <w:p w14:paraId="10B93D7B">
      <w:pPr>
        <w:spacing w:line="255" w:lineRule="auto"/>
        <w:rPr>
          <w:rFonts w:ascii="Arial"/>
          <w:sz w:val="21"/>
        </w:rPr>
      </w:pPr>
    </w:p>
    <w:p w14:paraId="49A70B48">
      <w:pPr>
        <w:spacing w:line="3555" w:lineRule="exact"/>
        <w:ind w:firstLine="904"/>
      </w:pPr>
      <w:r>
        <w:rPr>
          <w:position w:val="-71"/>
        </w:rPr>
        <w:drawing>
          <wp:inline distT="0" distB="0" distL="0" distR="0">
            <wp:extent cx="4143375" cy="225679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43755" cy="225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D801C">
      <w:pPr>
        <w:spacing w:line="456" w:lineRule="auto"/>
        <w:rPr>
          <w:rFonts w:ascii="Arial"/>
          <w:sz w:val="21"/>
        </w:rPr>
      </w:pPr>
    </w:p>
    <w:p w14:paraId="6845EB14">
      <w:pPr>
        <w:spacing w:before="100" w:line="227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八、历史成绩查询</w:t>
      </w:r>
    </w:p>
    <w:p w14:paraId="1F9AF8B2">
      <w:pPr>
        <w:spacing w:before="242" w:line="356" w:lineRule="auto"/>
        <w:ind w:left="37" w:right="1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首页点击“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岗前培训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”—“历史成绩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”，可以进行历史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成绩查询，显示如下：</w:t>
      </w:r>
    </w:p>
    <w:p w14:paraId="58E8F377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187" w:right="1785" w:bottom="1378" w:left="1785" w:header="0" w:footer="1212" w:gutter="0"/>
          <w:cols w:space="720" w:num="1"/>
        </w:sectPr>
      </w:pPr>
    </w:p>
    <w:p w14:paraId="2756621F">
      <w:pPr>
        <w:spacing w:line="3062" w:lineRule="exact"/>
        <w:ind w:firstLine="765"/>
      </w:pPr>
      <w:r>
        <w:rPr>
          <w:position w:val="-61"/>
        </w:rPr>
        <w:drawing>
          <wp:inline distT="0" distB="0" distL="0" distR="0">
            <wp:extent cx="4318635" cy="194437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319015" cy="194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C459E">
      <w:pPr>
        <w:spacing w:before="91" w:line="2992" w:lineRule="exact"/>
        <w:ind w:firstLine="11"/>
      </w:pPr>
      <w:r>
        <w:rPr>
          <w:position w:val="-59"/>
        </w:rPr>
        <w:drawing>
          <wp:inline distT="0" distB="0" distL="0" distR="0">
            <wp:extent cx="5277485" cy="1899920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77611" cy="190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97780">
      <w:pPr>
        <w:spacing w:before="213" w:line="363" w:lineRule="auto"/>
        <w:ind w:left="31" w:right="11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如果参加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2018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年及以后参加考试，但在系统中无法查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询历史成绩（姓名或证件号错误等</w:t>
      </w:r>
      <w:r>
        <w:rPr>
          <w:rFonts w:ascii="仿宋" w:hAnsi="仿宋" w:eastAsia="仿宋" w:cs="仿宋"/>
          <w:spacing w:val="21"/>
          <w:sz w:val="31"/>
          <w:szCs w:val="31"/>
        </w:rPr>
        <w:t>），</w:t>
      </w:r>
      <w:r>
        <w:rPr>
          <w:rFonts w:ascii="仿宋" w:hAnsi="仿宋" w:eastAsia="仿宋" w:cs="仿宋"/>
          <w:spacing w:val="8"/>
          <w:sz w:val="31"/>
          <w:szCs w:val="31"/>
        </w:rPr>
        <w:t>可以点击</w:t>
      </w:r>
      <w:r>
        <w:rPr>
          <w:rFonts w:ascii="仿宋" w:hAnsi="仿宋" w:eastAsia="仿宋" w:cs="仿宋"/>
          <w:spacing w:val="7"/>
          <w:sz w:val="31"/>
          <w:szCs w:val="31"/>
        </w:rPr>
        <w:t>“成绩错误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”，提交相应证件扫描件（如身份证</w:t>
      </w:r>
      <w:r>
        <w:rPr>
          <w:rFonts w:ascii="仿宋" w:hAnsi="仿宋" w:eastAsia="仿宋" w:cs="仿宋"/>
          <w:spacing w:val="21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输入申请原因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后确认申请，高校管理员审核后，高师中心</w:t>
      </w:r>
      <w:r>
        <w:rPr>
          <w:rFonts w:ascii="仿宋" w:hAnsi="仿宋" w:eastAsia="仿宋" w:cs="仿宋"/>
          <w:spacing w:val="8"/>
          <w:sz w:val="31"/>
          <w:szCs w:val="31"/>
        </w:rPr>
        <w:t>确认并修改。显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示如下：</w:t>
      </w:r>
    </w:p>
    <w:p w14:paraId="331111F5">
      <w:pPr>
        <w:spacing w:line="3588" w:lineRule="exact"/>
        <w:ind w:firstLine="11"/>
      </w:pPr>
      <w:r>
        <w:rPr>
          <w:position w:val="-71"/>
        </w:rPr>
        <w:drawing>
          <wp:inline distT="0" distB="0" distL="0" distR="0">
            <wp:extent cx="5280025" cy="227774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80659" cy="227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A3C40">
      <w:pPr>
        <w:spacing w:before="231" w:line="226" w:lineRule="auto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九、模拟考试</w:t>
      </w:r>
    </w:p>
    <w:p w14:paraId="30B9B6BC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8" w:type="default"/>
          <w:pgSz w:w="11906" w:h="16839"/>
          <w:pgMar w:top="1164" w:right="1785" w:bottom="1377" w:left="1785" w:header="0" w:footer="1212" w:gutter="0"/>
          <w:cols w:space="720" w:num="1"/>
        </w:sectPr>
      </w:pPr>
    </w:p>
    <w:p w14:paraId="59D8C937">
      <w:pPr>
        <w:spacing w:before="64" w:line="343" w:lineRule="auto"/>
        <w:ind w:left="37" w:right="64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首页点击“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岗前培训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”—“我的培训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”—“模拟考试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可以进行模拟考试，显示如下：</w:t>
      </w:r>
    </w:p>
    <w:p w14:paraId="6A9346C9">
      <w:pPr>
        <w:spacing w:line="7420" w:lineRule="exact"/>
        <w:ind w:firstLine="11"/>
      </w:pPr>
      <w:r>
        <w:rPr>
          <w:position w:val="-148"/>
        </w:rPr>
        <w:drawing>
          <wp:inline distT="0" distB="0" distL="0" distR="0">
            <wp:extent cx="5742305" cy="471170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742432" cy="471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1A44D">
      <w:pPr>
        <w:spacing w:before="164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十、考试安排</w:t>
      </w:r>
    </w:p>
    <w:p w14:paraId="42791CD9">
      <w:pPr>
        <w:spacing w:before="243" w:line="361" w:lineRule="auto"/>
        <w:ind w:left="29" w:right="732" w:firstLine="67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电脑端：学满所有网上课时后，获得考试资格，待系统 </w:t>
      </w:r>
      <w:r>
        <w:rPr>
          <w:rFonts w:ascii="仿宋" w:hAnsi="仿宋" w:eastAsia="仿宋" w:cs="仿宋"/>
          <w:spacing w:val="-9"/>
          <w:sz w:val="31"/>
          <w:szCs w:val="31"/>
        </w:rPr>
        <w:t>考试安排后，在首页点击“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岗前培训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”—“我的培训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”—“考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试安排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”，可以点击“打印准考证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”，显示如下：</w:t>
      </w:r>
    </w:p>
    <w:p w14:paraId="60771897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221" w:right="1065" w:bottom="1377" w:left="1785" w:header="0" w:footer="1212" w:gutter="0"/>
          <w:cols w:space="720" w:num="1"/>
        </w:sectPr>
      </w:pPr>
    </w:p>
    <w:p w14:paraId="48DBBAC3">
      <w:pPr>
        <w:spacing w:line="2964" w:lineRule="exact"/>
        <w:ind w:firstLine="11"/>
      </w:pPr>
      <w:r>
        <w:rPr>
          <w:position w:val="-59"/>
        </w:rPr>
        <w:drawing>
          <wp:inline distT="0" distB="0" distL="0" distR="0">
            <wp:extent cx="5273040" cy="188214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62DC2">
      <w:pPr>
        <w:spacing w:before="230" w:line="354" w:lineRule="auto"/>
        <w:ind w:left="37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手机端：待系统考试安排后，通过南京师范大学培训中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心微信公众号查询，首页点击“岗前培训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”—“准考</w:t>
      </w:r>
      <w:r>
        <w:rPr>
          <w:rFonts w:ascii="仿宋" w:hAnsi="仿宋" w:eastAsia="仿宋" w:cs="仿宋"/>
          <w:spacing w:val="-15"/>
          <w:sz w:val="31"/>
          <w:szCs w:val="31"/>
        </w:rPr>
        <w:t>证打印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可以进行准考证书打印，显示如下：</w:t>
      </w:r>
    </w:p>
    <w:p w14:paraId="4B042DE8">
      <w:pPr>
        <w:spacing w:line="4240" w:lineRule="exact"/>
        <w:ind w:firstLine="2349"/>
      </w:pPr>
      <w:r>
        <w:rPr>
          <w:position w:val="-84"/>
        </w:rPr>
        <w:drawing>
          <wp:inline distT="0" distB="0" distL="0" distR="0">
            <wp:extent cx="2306955" cy="26924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307336" cy="269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D2445">
      <w:pPr>
        <w:spacing w:before="168" w:line="4471" w:lineRule="exact"/>
        <w:ind w:firstLine="2858"/>
      </w:pPr>
      <w:r>
        <w:rPr>
          <w:position w:val="-89"/>
        </w:rPr>
        <w:drawing>
          <wp:inline distT="0" distB="0" distL="0" distR="0">
            <wp:extent cx="1661160" cy="283908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283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A11DF">
      <w:pPr>
        <w:spacing w:line="4471" w:lineRule="exact"/>
        <w:sectPr>
          <w:footerReference r:id="rId20" w:type="default"/>
          <w:pgSz w:w="11906" w:h="16839"/>
          <w:pgMar w:top="1211" w:right="1709" w:bottom="1378" w:left="1785" w:header="0" w:footer="1212" w:gutter="0"/>
          <w:cols w:space="720" w:num="1"/>
        </w:sectPr>
      </w:pPr>
    </w:p>
    <w:p w14:paraId="34B582B7">
      <w:pPr>
        <w:spacing w:before="64" w:line="228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十一、成绩查询</w:t>
      </w:r>
    </w:p>
    <w:p w14:paraId="3CBB6037">
      <w:pPr>
        <w:spacing w:before="240" w:line="357" w:lineRule="auto"/>
        <w:ind w:left="3" w:right="13" w:firstLine="70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电脑端：参加考试后，待系统发布考试成绩，首页点击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岗前培训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”—“我的培训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”—“成绩查询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”，可以查看考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试成绩，显示如下：</w:t>
      </w:r>
    </w:p>
    <w:p w14:paraId="1C8DA224">
      <w:pPr>
        <w:spacing w:line="2030" w:lineRule="exact"/>
        <w:ind w:firstLine="11"/>
      </w:pPr>
      <w:r>
        <w:rPr>
          <w:position w:val="-40"/>
        </w:rPr>
        <w:drawing>
          <wp:inline distT="0" distB="0" distL="0" distR="0">
            <wp:extent cx="5283200" cy="128905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283708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530C3">
      <w:pPr>
        <w:spacing w:before="227" w:line="361" w:lineRule="auto"/>
        <w:ind w:left="35" w:right="1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手机端：待系统发布考试成绩后，通过南京师范大学培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训中心微信公众号查询，首页点击“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岗前培训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”—“考试成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绩查询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”，可以进行成绩查询，显示如下：</w:t>
      </w:r>
    </w:p>
    <w:p w14:paraId="4069F9E5">
      <w:pPr>
        <w:spacing w:before="11" w:line="4771" w:lineRule="exact"/>
        <w:ind w:firstLine="2126"/>
      </w:pPr>
      <w:r>
        <w:rPr>
          <w:position w:val="-95"/>
        </w:rPr>
        <w:drawing>
          <wp:inline distT="0" distB="0" distL="0" distR="0">
            <wp:extent cx="2592070" cy="302958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592324" cy="302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8463">
      <w:pPr>
        <w:spacing w:line="4771" w:lineRule="exact"/>
        <w:sectPr>
          <w:footerReference r:id="rId21" w:type="default"/>
          <w:pgSz w:w="11906" w:h="16839"/>
          <w:pgMar w:top="1222" w:right="1785" w:bottom="1377" w:left="1785" w:header="0" w:footer="1212" w:gutter="0"/>
          <w:cols w:space="720" w:num="1"/>
        </w:sectPr>
      </w:pPr>
    </w:p>
    <w:p w14:paraId="3D05936B">
      <w:pPr>
        <w:spacing w:line="5404" w:lineRule="exact"/>
        <w:ind w:firstLine="2505"/>
      </w:pPr>
      <w:r>
        <w:rPr>
          <w:position w:val="-108"/>
        </w:rPr>
        <w:drawing>
          <wp:inline distT="0" distB="0" distL="0" distR="0">
            <wp:extent cx="2110740" cy="343154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43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72484">
      <w:pPr>
        <w:spacing w:before="257" w:line="227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十二、历史成绩</w:t>
      </w:r>
    </w:p>
    <w:p w14:paraId="6ABE548F">
      <w:pPr>
        <w:spacing w:before="242" w:line="353" w:lineRule="auto"/>
        <w:ind w:left="3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首页点击“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岗前培训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”—“我的培训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”—“历史成绩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可以查看历史成绩，显示如下：</w:t>
      </w:r>
    </w:p>
    <w:p w14:paraId="2162D385">
      <w:pPr>
        <w:spacing w:line="2006" w:lineRule="exact"/>
        <w:ind w:firstLine="11"/>
      </w:pPr>
      <w:r>
        <w:rPr>
          <w:position w:val="-40"/>
        </w:rPr>
        <w:drawing>
          <wp:inline distT="0" distB="0" distL="0" distR="0">
            <wp:extent cx="5281930" cy="127381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282183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D4596">
      <w:pPr>
        <w:spacing w:before="241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十三、常见问题解答</w:t>
      </w:r>
    </w:p>
    <w:p w14:paraId="59769525">
      <w:pPr>
        <w:spacing w:before="243" w:line="226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问：如何将多个材料制作为一个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文档？</w:t>
      </w:r>
    </w:p>
    <w:p w14:paraId="23770A15">
      <w:pPr>
        <w:spacing w:before="246" w:line="361" w:lineRule="auto"/>
        <w:ind w:left="32" w:right="9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答：您好，可以将多个材料制作为一个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WORD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文档(图片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可插入)，再另存为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文档；或者直接用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工具合并文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件。</w:t>
      </w:r>
    </w:p>
    <w:p w14:paraId="795EAEBE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1240" w:right="1709" w:bottom="1378" w:left="1785" w:header="0" w:footer="1212" w:gutter="0"/>
          <w:cols w:space="720" w:num="1"/>
        </w:sectPr>
      </w:pPr>
    </w:p>
    <w:p w14:paraId="079EBC0B">
      <w:pPr>
        <w:spacing w:before="64" w:line="355" w:lineRule="auto"/>
        <w:ind w:left="35" w:right="111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问：同时免修高等教育学和高等教育心理学的学员可以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上传一份免修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材料吗？</w:t>
      </w:r>
    </w:p>
    <w:p w14:paraId="4239425D">
      <w:pPr>
        <w:spacing w:before="56" w:line="356" w:lineRule="auto"/>
        <w:ind w:left="32" w:right="18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答：您好，不可以，需要上传两次，可以是同一份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PDF </w:t>
      </w:r>
      <w:r>
        <w:rPr>
          <w:rFonts w:ascii="仿宋" w:hAnsi="仿宋" w:eastAsia="仿宋" w:cs="仿宋"/>
          <w:spacing w:val="-1"/>
          <w:sz w:val="31"/>
          <w:szCs w:val="31"/>
        </w:rPr>
        <w:t>文档。</w:t>
      </w:r>
    </w:p>
    <w:p w14:paraId="59132B46">
      <w:pPr>
        <w:spacing w:line="285" w:lineRule="auto"/>
        <w:rPr>
          <w:rFonts w:ascii="Arial"/>
          <w:sz w:val="21"/>
        </w:rPr>
      </w:pPr>
    </w:p>
    <w:p w14:paraId="5CDB058C">
      <w:pPr>
        <w:spacing w:line="286" w:lineRule="auto"/>
        <w:rPr>
          <w:rFonts w:ascii="Arial"/>
          <w:sz w:val="21"/>
        </w:rPr>
      </w:pPr>
    </w:p>
    <w:p w14:paraId="31D42F26">
      <w:pPr>
        <w:spacing w:before="101" w:line="228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问：证件类型或证件号填写错误怎么办？</w:t>
      </w:r>
    </w:p>
    <w:p w14:paraId="19C0A5A9">
      <w:pPr>
        <w:spacing w:before="241" w:line="355" w:lineRule="auto"/>
        <w:ind w:left="57" w:right="111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答：您好，个人注册信息填写错误的，请联系学校管理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员，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由学校管理员申请更改有关信息。</w:t>
      </w:r>
    </w:p>
    <w:p w14:paraId="4CE88952">
      <w:pPr>
        <w:spacing w:line="288" w:lineRule="auto"/>
        <w:rPr>
          <w:rFonts w:ascii="Arial"/>
          <w:sz w:val="21"/>
        </w:rPr>
      </w:pPr>
    </w:p>
    <w:p w14:paraId="3223B1E9">
      <w:pPr>
        <w:spacing w:line="288" w:lineRule="auto"/>
        <w:rPr>
          <w:rFonts w:ascii="Arial"/>
          <w:sz w:val="21"/>
        </w:rPr>
      </w:pPr>
    </w:p>
    <w:p w14:paraId="406CB993">
      <w:pPr>
        <w:spacing w:before="100" w:line="227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问：岗前培训系统个人照片底色要求及如何修改问题？</w:t>
      </w:r>
    </w:p>
    <w:p w14:paraId="1D7A5289">
      <w:pPr>
        <w:spacing w:before="241" w:line="356" w:lineRule="auto"/>
        <w:ind w:left="37" w:right="111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答：您好，个人照片要求白底证件照，报名审核通过后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一般不能修改。</w:t>
      </w:r>
    </w:p>
    <w:p w14:paraId="3B291979">
      <w:pPr>
        <w:spacing w:line="286" w:lineRule="auto"/>
        <w:rPr>
          <w:rFonts w:ascii="Arial"/>
          <w:sz w:val="21"/>
        </w:rPr>
      </w:pPr>
    </w:p>
    <w:p w14:paraId="2BF90309">
      <w:pPr>
        <w:spacing w:line="287" w:lineRule="auto"/>
        <w:rPr>
          <w:rFonts w:ascii="Arial"/>
          <w:sz w:val="21"/>
        </w:rPr>
      </w:pPr>
    </w:p>
    <w:p w14:paraId="742C18C7">
      <w:pPr>
        <w:spacing w:before="101" w:line="228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问：用户名密码找回失败或无法注册怎么办？</w:t>
      </w:r>
    </w:p>
    <w:p w14:paraId="11CDC3C9">
      <w:pPr>
        <w:spacing w:before="241" w:line="355" w:lineRule="auto"/>
        <w:ind w:left="36" w:right="11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答：您好，请使用手机验证方式登录。如手机号发生变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更的，请联系学校管理员重置密码。</w:t>
      </w:r>
    </w:p>
    <w:p w14:paraId="31648834">
      <w:pPr>
        <w:spacing w:line="287" w:lineRule="auto"/>
        <w:rPr>
          <w:rFonts w:ascii="Arial"/>
          <w:sz w:val="21"/>
        </w:rPr>
      </w:pPr>
    </w:p>
    <w:p w14:paraId="461A8D43">
      <w:pPr>
        <w:spacing w:line="288" w:lineRule="auto"/>
        <w:rPr>
          <w:rFonts w:ascii="Arial"/>
          <w:sz w:val="21"/>
        </w:rPr>
      </w:pPr>
    </w:p>
    <w:p w14:paraId="5C81530A">
      <w:pPr>
        <w:spacing w:before="101" w:line="226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问：个人工作单位发生变更的如何处理？</w:t>
      </w:r>
    </w:p>
    <w:p w14:paraId="5FBC2FBB">
      <w:pPr>
        <w:spacing w:before="246" w:line="355" w:lineRule="auto"/>
        <w:ind w:left="3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答：您好，请登录系统通过信息完善修改工作单位信息。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如已生成合格证，则单位为原单位名称。</w:t>
      </w:r>
    </w:p>
    <w:p w14:paraId="145985FD">
      <w:pPr>
        <w:spacing w:line="287" w:lineRule="auto"/>
        <w:rPr>
          <w:rFonts w:ascii="Arial"/>
          <w:sz w:val="21"/>
        </w:rPr>
      </w:pPr>
    </w:p>
    <w:p w14:paraId="13007EF0">
      <w:pPr>
        <w:spacing w:line="288" w:lineRule="auto"/>
        <w:rPr>
          <w:rFonts w:ascii="Arial"/>
          <w:sz w:val="21"/>
        </w:rPr>
      </w:pPr>
    </w:p>
    <w:p w14:paraId="310918BD">
      <w:pPr>
        <w:spacing w:before="101" w:line="226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问：行政职务如何填写？</w:t>
      </w:r>
    </w:p>
    <w:p w14:paraId="15554F60">
      <w:pPr>
        <w:spacing w:before="245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答：您好，行政职务据实填写，没有行政职务</w:t>
      </w:r>
      <w:r>
        <w:rPr>
          <w:rFonts w:ascii="仿宋" w:hAnsi="仿宋" w:eastAsia="仿宋" w:cs="仿宋"/>
          <w:spacing w:val="-14"/>
          <w:sz w:val="31"/>
          <w:szCs w:val="31"/>
        </w:rPr>
        <w:t>的填“无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”。</w:t>
      </w:r>
    </w:p>
    <w:sectPr>
      <w:footerReference r:id="rId23" w:type="default"/>
      <w:pgSz w:w="11906" w:h="16839"/>
      <w:pgMar w:top="1221" w:right="1685" w:bottom="1378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970DE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DE60B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7C1BD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2FA32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D9C29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8891C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9830A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88BC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3B42C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8B9F6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64EB1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77EAA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56921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59431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A5CFA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18EE4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32E02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7874F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51377"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3NDViM2EzNmFmYTNmNTJhNzYyOWY0YzU0YjMwOGEifQ=="/>
  </w:docVars>
  <w:rsids>
    <w:rsidRoot w:val="00000000"/>
    <w:rsid w:val="02F44D70"/>
    <w:rsid w:val="0A1D7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2" Type="http://schemas.openxmlformats.org/officeDocument/2006/relationships/fontTable" Target="fontTable.xml"/><Relationship Id="rId61" Type="http://schemas.openxmlformats.org/officeDocument/2006/relationships/image" Target="media/image37.jpeg"/><Relationship Id="rId60" Type="http://schemas.openxmlformats.org/officeDocument/2006/relationships/image" Target="media/image36.jpeg"/><Relationship Id="rId6" Type="http://schemas.openxmlformats.org/officeDocument/2006/relationships/footer" Target="footer2.xml"/><Relationship Id="rId59" Type="http://schemas.openxmlformats.org/officeDocument/2006/relationships/image" Target="media/image35.jpeg"/><Relationship Id="rId58" Type="http://schemas.openxmlformats.org/officeDocument/2006/relationships/image" Target="media/image34.jpeg"/><Relationship Id="rId57" Type="http://schemas.openxmlformats.org/officeDocument/2006/relationships/image" Target="media/image33.jpeg"/><Relationship Id="rId56" Type="http://schemas.openxmlformats.org/officeDocument/2006/relationships/image" Target="media/image32.jpeg"/><Relationship Id="rId55" Type="http://schemas.openxmlformats.org/officeDocument/2006/relationships/image" Target="media/image31.jpeg"/><Relationship Id="rId54" Type="http://schemas.openxmlformats.org/officeDocument/2006/relationships/image" Target="media/image30.png"/><Relationship Id="rId53" Type="http://schemas.openxmlformats.org/officeDocument/2006/relationships/image" Target="media/image29.jpeg"/><Relationship Id="rId52" Type="http://schemas.openxmlformats.org/officeDocument/2006/relationships/image" Target="media/image28.jpeg"/><Relationship Id="rId51" Type="http://schemas.openxmlformats.org/officeDocument/2006/relationships/image" Target="media/image27.jpeg"/><Relationship Id="rId50" Type="http://schemas.openxmlformats.org/officeDocument/2006/relationships/image" Target="media/image26.jpeg"/><Relationship Id="rId5" Type="http://schemas.openxmlformats.org/officeDocument/2006/relationships/footer" Target="footer1.xml"/><Relationship Id="rId49" Type="http://schemas.openxmlformats.org/officeDocument/2006/relationships/image" Target="media/image25.jpeg"/><Relationship Id="rId48" Type="http://schemas.openxmlformats.org/officeDocument/2006/relationships/image" Target="media/image24.jpeg"/><Relationship Id="rId47" Type="http://schemas.openxmlformats.org/officeDocument/2006/relationships/image" Target="media/image23.jpeg"/><Relationship Id="rId46" Type="http://schemas.openxmlformats.org/officeDocument/2006/relationships/image" Target="media/image22.jpeg"/><Relationship Id="rId45" Type="http://schemas.openxmlformats.org/officeDocument/2006/relationships/image" Target="media/image21.jpeg"/><Relationship Id="rId44" Type="http://schemas.openxmlformats.org/officeDocument/2006/relationships/image" Target="media/image20.jpeg"/><Relationship Id="rId43" Type="http://schemas.openxmlformats.org/officeDocument/2006/relationships/image" Target="media/image19.jpeg"/><Relationship Id="rId42" Type="http://schemas.openxmlformats.org/officeDocument/2006/relationships/image" Target="media/image18.jpeg"/><Relationship Id="rId41" Type="http://schemas.openxmlformats.org/officeDocument/2006/relationships/image" Target="media/image17.jpeg"/><Relationship Id="rId40" Type="http://schemas.openxmlformats.org/officeDocument/2006/relationships/image" Target="media/image16.jpeg"/><Relationship Id="rId4" Type="http://schemas.openxmlformats.org/officeDocument/2006/relationships/endnotes" Target="endnotes.xml"/><Relationship Id="rId39" Type="http://schemas.openxmlformats.org/officeDocument/2006/relationships/image" Target="media/image15.jpeg"/><Relationship Id="rId38" Type="http://schemas.openxmlformats.org/officeDocument/2006/relationships/image" Target="media/image14.jpeg"/><Relationship Id="rId37" Type="http://schemas.openxmlformats.org/officeDocument/2006/relationships/image" Target="media/image13.jpeg"/><Relationship Id="rId36" Type="http://schemas.openxmlformats.org/officeDocument/2006/relationships/image" Target="media/image12.jpeg"/><Relationship Id="rId35" Type="http://schemas.openxmlformats.org/officeDocument/2006/relationships/image" Target="media/image11.jpeg"/><Relationship Id="rId34" Type="http://schemas.openxmlformats.org/officeDocument/2006/relationships/image" Target="media/image10.jpeg"/><Relationship Id="rId33" Type="http://schemas.openxmlformats.org/officeDocument/2006/relationships/image" Target="media/image9.jpeg"/><Relationship Id="rId32" Type="http://schemas.openxmlformats.org/officeDocument/2006/relationships/image" Target="media/image8.jpeg"/><Relationship Id="rId31" Type="http://schemas.openxmlformats.org/officeDocument/2006/relationships/image" Target="media/image7.jpeg"/><Relationship Id="rId30" Type="http://schemas.openxmlformats.org/officeDocument/2006/relationships/image" Target="media/image6.jpeg"/><Relationship Id="rId3" Type="http://schemas.openxmlformats.org/officeDocument/2006/relationships/footnotes" Target="footnotes.xml"/><Relationship Id="rId29" Type="http://schemas.openxmlformats.org/officeDocument/2006/relationships/image" Target="media/image5.jpeg"/><Relationship Id="rId28" Type="http://schemas.openxmlformats.org/officeDocument/2006/relationships/image" Target="media/image4.jpeg"/><Relationship Id="rId27" Type="http://schemas.openxmlformats.org/officeDocument/2006/relationships/image" Target="media/image3.jpeg"/><Relationship Id="rId26" Type="http://schemas.openxmlformats.org/officeDocument/2006/relationships/image" Target="media/image2.jpeg"/><Relationship Id="rId25" Type="http://schemas.openxmlformats.org/officeDocument/2006/relationships/image" Target="media/image1.jpeg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2787</Words>
  <Characters>2892</Characters>
  <TotalTime>1</TotalTime>
  <ScaleCrop>false</ScaleCrop>
  <LinksUpToDate>false</LinksUpToDate>
  <CharactersWithSpaces>3064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2024-09-25T10:46:00Z</dcterms:created>
  <dc:creator>dell</dc:creator>
  <cp:lastModifiedBy>黄霞</cp:lastModifiedBy>
  <dcterms:modified xsi:type="dcterms:W3CDTF">2024-09-25T10:09:47Z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2024-09-25T18:06:52Z</vt:filetime>
  </property>
  <property fmtid="{D5CDD505-2E9C-101B-9397-08002B2CF9AE}" pid="4" name="KSOProductBuildVer">
    <vt:lpwstr>2052-12.1.0.17827</vt:lpwstr>
  </property>
  <property fmtid="{D5CDD505-2E9C-101B-9397-08002B2CF9AE}" pid="5" name="ICV">
    <vt:lpwstr>62587FE40F3D40449EEE59FE259326E6_12</vt:lpwstr>
  </property>
</Properties>
</file>